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D" w:rsidRPr="002049FC" w:rsidRDefault="00F32B1D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 w:rsidRPr="00F32B1D">
        <w:rPr>
          <w:rFonts w:ascii="Arial" w:hAnsi="Arial" w:cs="Arial"/>
          <w:b/>
          <w:noProof/>
          <w:color w:val="auto"/>
          <w:sz w:val="28"/>
          <w:szCs w:val="28"/>
        </w:rPr>
        <w:t xml:space="preserve">SV OLYMPIA </w:t>
      </w:r>
      <w:r>
        <w:rPr>
          <w:rFonts w:ascii="Arial" w:hAnsi="Arial" w:cs="Arial"/>
          <w:b/>
          <w:noProof/>
          <w:color w:val="auto"/>
          <w:sz w:val="28"/>
          <w:szCs w:val="28"/>
        </w:rPr>
        <w:t>bietet Yoga für Kids</w:t>
      </w:r>
      <w:r w:rsidR="002049FC" w:rsidRPr="002049FC">
        <w:rPr>
          <w:rFonts w:ascii="Arial" w:hAnsi="Arial" w:cs="Arial"/>
          <w:b/>
          <w:noProof/>
          <w:color w:val="auto"/>
          <w:sz w:val="28"/>
          <w:szCs w:val="28"/>
        </w:rPr>
        <w:t>!</w:t>
      </w:r>
    </w:p>
    <w:p w:rsidR="002049FC" w:rsidRDefault="002049FC" w:rsidP="003C0F47">
      <w:pPr>
        <w:widowControl w:val="0"/>
        <w:tabs>
          <w:tab w:val="left" w:pos="5387"/>
        </w:tabs>
        <w:autoSpaceDE w:val="0"/>
        <w:autoSpaceDN w:val="0"/>
        <w:adjustRightInd w:val="0"/>
        <w:ind w:right="-144" w:firstLine="708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E84819" w:rsidRPr="00E84819" w:rsidRDefault="00B96D49" w:rsidP="00104BB0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b/>
          <w:noProof/>
          <w:color w:val="auto"/>
          <w:sz w:val="24"/>
          <w:szCs w:val="24"/>
        </w:rPr>
      </w:pP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>In einer Zeit, in der sehr viele äusserliche Einflüsse wirken, ist innere Stabilität und Ausrichtung zunehmend wichtig</w:t>
      </w: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>, deshalb bietet der SV OLYMPIA BONN u</w:t>
      </w:r>
      <w:r w:rsidR="00F32B1D" w:rsidRPr="00E84819">
        <w:rPr>
          <w:rFonts w:ascii="Arial" w:hAnsi="Arial" w:cs="Arial"/>
          <w:b/>
          <w:noProof/>
          <w:color w:val="auto"/>
          <w:sz w:val="24"/>
          <w:szCs w:val="24"/>
        </w:rPr>
        <w:t>nter dem Titel</w:t>
      </w: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="00F32B1D" w:rsidRPr="00E84819">
        <w:rPr>
          <w:rFonts w:ascii="Arial" w:hAnsi="Arial" w:cs="Arial"/>
          <w:b/>
          <w:noProof/>
          <w:color w:val="auto"/>
          <w:sz w:val="24"/>
          <w:szCs w:val="24"/>
        </w:rPr>
        <w:t>„Komm, wir</w:t>
      </w:r>
      <w:r w:rsidR="00F32B1D" w:rsidRPr="00E84819">
        <w:rPr>
          <w:rFonts w:ascii="Arial" w:hAnsi="Arial" w:cs="Arial"/>
          <w:b/>
          <w:noProof/>
          <w:color w:val="auto"/>
          <w:sz w:val="24"/>
          <w:szCs w:val="24"/>
        </w:rPr>
        <w:t xml:space="preserve"> spielen Yoga</w:t>
      </w: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>“</w:t>
      </w:r>
      <w:r w:rsidR="00F32B1D" w:rsidRPr="00E84819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>ab sofort immer donnerstags von 16</w:t>
      </w:r>
      <w:r w:rsidR="009D709C">
        <w:rPr>
          <w:rFonts w:ascii="Arial" w:hAnsi="Arial" w:cs="Arial"/>
          <w:b/>
          <w:noProof/>
          <w:color w:val="auto"/>
          <w:sz w:val="24"/>
          <w:szCs w:val="24"/>
        </w:rPr>
        <w:t xml:space="preserve"> </w:t>
      </w: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 xml:space="preserve">-17 Uhr Yoga für Kids </w:t>
      </w:r>
      <w:r w:rsidR="00B70296" w:rsidRPr="00E84819">
        <w:rPr>
          <w:rFonts w:ascii="Arial" w:hAnsi="Arial" w:cs="Arial"/>
          <w:b/>
          <w:noProof/>
          <w:color w:val="auto"/>
          <w:sz w:val="24"/>
          <w:szCs w:val="24"/>
        </w:rPr>
        <w:t xml:space="preserve">in Endenich </w:t>
      </w:r>
      <w:r w:rsidRPr="00E84819">
        <w:rPr>
          <w:rFonts w:ascii="Arial" w:hAnsi="Arial" w:cs="Arial"/>
          <w:b/>
          <w:noProof/>
          <w:color w:val="auto"/>
          <w:sz w:val="24"/>
          <w:szCs w:val="24"/>
        </w:rPr>
        <w:t>an.</w:t>
      </w:r>
    </w:p>
    <w:p w:rsidR="00E84819" w:rsidRDefault="00F32B1D" w:rsidP="00E8481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F32B1D">
        <w:rPr>
          <w:rFonts w:ascii="Arial" w:hAnsi="Arial" w:cs="Arial"/>
          <w:noProof/>
          <w:color w:val="auto"/>
          <w:sz w:val="24"/>
          <w:szCs w:val="24"/>
        </w:rPr>
        <w:t>Spielerisch, leicht, dynamisch-bewegt - und still sein können: Yoga macht Spaß!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 xml:space="preserve"> Dabei wird ge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>s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u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 xml:space="preserve">ngen und 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es werden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B96D49" w:rsidRPr="00F32B1D">
        <w:rPr>
          <w:rFonts w:ascii="Arial" w:hAnsi="Arial" w:cs="Arial"/>
          <w:noProof/>
          <w:color w:val="auto"/>
          <w:sz w:val="24"/>
          <w:szCs w:val="24"/>
        </w:rPr>
        <w:t>Kräfte</w:t>
      </w:r>
      <w:r w:rsidR="00B96D49" w:rsidRPr="00F32B1D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entfaltet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>, die immer schon da sind: Konzentration, Koordination, Balance, Beweglichkeit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 xml:space="preserve"> und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 xml:space="preserve"> Achtsamkeit w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e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>rd</w:t>
      </w:r>
      <w:r w:rsidR="00B70296">
        <w:rPr>
          <w:rFonts w:ascii="Arial" w:hAnsi="Arial" w:cs="Arial"/>
          <w:noProof/>
          <w:color w:val="auto"/>
          <w:sz w:val="24"/>
          <w:szCs w:val="24"/>
        </w:rPr>
        <w:t>en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 xml:space="preserve">weiter 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>entwickelt.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 xml:space="preserve"> Bei „Yoga für Kids“ wird das 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 xml:space="preserve">Selbstbewusstsein 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ge</w:t>
      </w:r>
      <w:r w:rsidR="00B96D49" w:rsidRPr="00F32B1D">
        <w:rPr>
          <w:rFonts w:ascii="Arial" w:hAnsi="Arial" w:cs="Arial"/>
          <w:noProof/>
          <w:color w:val="auto"/>
          <w:sz w:val="24"/>
          <w:szCs w:val="24"/>
        </w:rPr>
        <w:t>stärk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t</w:t>
      </w:r>
      <w:r w:rsidR="00B96D49" w:rsidRPr="00F32B1D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>und de</w:t>
      </w:r>
      <w:r w:rsidR="00B96D49">
        <w:rPr>
          <w:rFonts w:ascii="Arial" w:hAnsi="Arial" w:cs="Arial"/>
          <w:noProof/>
          <w:color w:val="auto"/>
          <w:sz w:val="24"/>
          <w:szCs w:val="24"/>
        </w:rPr>
        <w:t>r innere</w:t>
      </w:r>
      <w:r w:rsidRPr="00F32B1D">
        <w:rPr>
          <w:rFonts w:ascii="Arial" w:hAnsi="Arial" w:cs="Arial"/>
          <w:noProof/>
          <w:color w:val="auto"/>
          <w:sz w:val="24"/>
          <w:szCs w:val="24"/>
        </w:rPr>
        <w:t xml:space="preserve"> Frieden durch einfache Atem- und Meditationsübungen</w:t>
      </w:r>
      <w:r w:rsidR="00104BB0">
        <w:rPr>
          <w:rFonts w:ascii="Arial" w:hAnsi="Arial" w:cs="Arial"/>
          <w:noProof/>
          <w:color w:val="auto"/>
          <w:sz w:val="24"/>
          <w:szCs w:val="24"/>
        </w:rPr>
        <w:t xml:space="preserve"> geschaffen.</w:t>
      </w:r>
    </w:p>
    <w:p w:rsidR="002049FC" w:rsidRPr="00104BB0" w:rsidRDefault="00104BB0" w:rsidP="00104BB0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t xml:space="preserve">Weitere Informationen auf der Homepage unter </w:t>
      </w:r>
      <w:hyperlink r:id="rId8" w:history="1">
        <w:r w:rsidR="002049FC" w:rsidRPr="003E3AC1">
          <w:rPr>
            <w:rStyle w:val="Hyperlink"/>
            <w:rFonts w:ascii="Arial" w:hAnsi="Arial" w:cs="Arial"/>
            <w:noProof/>
            <w:sz w:val="24"/>
            <w:szCs w:val="24"/>
          </w:rPr>
          <w:t>www.olympia-bonn.de</w:t>
        </w:r>
      </w:hyperlink>
      <w:r w:rsidR="002049FC" w:rsidRPr="002049FC">
        <w:rPr>
          <w:rFonts w:ascii="Arial" w:hAnsi="Arial" w:cs="Arial"/>
          <w:noProof/>
          <w:color w:val="auto"/>
          <w:sz w:val="24"/>
          <w:szCs w:val="24"/>
        </w:rPr>
        <w:t>.</w:t>
      </w:r>
    </w:p>
    <w:p w:rsidR="002049FC" w:rsidRPr="002049FC" w:rsidRDefault="00B70296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5638800" cy="3572092"/>
            <wp:effectExtent l="19050" t="0" r="0" b="0"/>
            <wp:docPr id="6" name="Grafik 2" descr="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724" cy="35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9FC" w:rsidRPr="002049FC" w:rsidSect="00B522B9">
      <w:head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E4" w:rsidRDefault="008647E4" w:rsidP="005A514D">
      <w:r>
        <w:separator/>
      </w:r>
    </w:p>
  </w:endnote>
  <w:endnote w:type="continuationSeparator" w:id="0">
    <w:p w:rsidR="008647E4" w:rsidRDefault="008647E4" w:rsidP="005A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E4" w:rsidRDefault="008647E4" w:rsidP="005A514D">
      <w:r>
        <w:separator/>
      </w:r>
    </w:p>
  </w:footnote>
  <w:footnote w:type="continuationSeparator" w:id="0">
    <w:p w:rsidR="008647E4" w:rsidRDefault="008647E4" w:rsidP="005A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B9" w:rsidRDefault="00B522B9">
    <w:pPr>
      <w:pStyle w:val="Kopfzeile"/>
    </w:pPr>
    <w:r w:rsidRPr="00B522B9">
      <w:rPr>
        <w:noProof/>
      </w:rPr>
      <w:drawing>
        <wp:inline distT="0" distB="0" distL="0" distR="0">
          <wp:extent cx="5871210" cy="563880"/>
          <wp:effectExtent l="19050" t="19050" r="15240" b="2667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8" r="2160" b="67428"/>
                  <a:stretch>
                    <a:fillRect/>
                  </a:stretch>
                </pic:blipFill>
                <pic:spPr bwMode="auto">
                  <a:xfrm>
                    <a:off x="0" y="0"/>
                    <a:ext cx="5877234" cy="564459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>
                        <a:lumMod val="50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2B9" w:rsidRDefault="00B522B9">
    <w:pPr>
      <w:pStyle w:val="Kopfzeile"/>
    </w:pPr>
  </w:p>
  <w:p w:rsidR="005A514D" w:rsidRPr="00B522B9" w:rsidRDefault="002049FC">
    <w:pPr>
      <w:pStyle w:val="Kopfzeile"/>
      <w:rPr>
        <w:rFonts w:ascii="Arial" w:hAnsi="Arial" w:cs="Arial"/>
        <w:color w:val="244061" w:themeColor="accent1" w:themeShade="80"/>
        <w:sz w:val="24"/>
        <w:szCs w:val="24"/>
      </w:rPr>
    </w:pPr>
    <w:r>
      <w:rPr>
        <w:rFonts w:ascii="Arial" w:hAnsi="Arial" w:cs="Arial"/>
        <w:color w:val="244061" w:themeColor="accent1" w:themeShade="80"/>
        <w:sz w:val="24"/>
        <w:szCs w:val="24"/>
      </w:rPr>
      <w:t>Pr</w:t>
    </w:r>
    <w:r w:rsidR="00B70296">
      <w:rPr>
        <w:rFonts w:ascii="Arial" w:hAnsi="Arial" w:cs="Arial"/>
        <w:color w:val="244061" w:themeColor="accent1" w:themeShade="80"/>
        <w:sz w:val="24"/>
        <w:szCs w:val="24"/>
      </w:rPr>
      <w:t>essemeldung SV OLYMPIA BONN – 15</w:t>
    </w:r>
    <w:r>
      <w:rPr>
        <w:rFonts w:ascii="Arial" w:hAnsi="Arial" w:cs="Arial"/>
        <w:color w:val="244061" w:themeColor="accent1" w:themeShade="80"/>
        <w:sz w:val="24"/>
        <w:szCs w:val="24"/>
      </w:rPr>
      <w:t>.0</w:t>
    </w:r>
    <w:r w:rsidR="00B70296">
      <w:rPr>
        <w:rFonts w:ascii="Arial" w:hAnsi="Arial" w:cs="Arial"/>
        <w:color w:val="244061" w:themeColor="accent1" w:themeShade="80"/>
        <w:sz w:val="24"/>
        <w:szCs w:val="24"/>
      </w:rPr>
      <w:t>3</w:t>
    </w:r>
    <w:r>
      <w:rPr>
        <w:rFonts w:ascii="Arial" w:hAnsi="Arial" w:cs="Arial"/>
        <w:color w:val="244061" w:themeColor="accent1" w:themeShade="80"/>
        <w:sz w:val="24"/>
        <w:szCs w:val="24"/>
      </w:rPr>
      <w:t>.2017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D5"/>
    <w:rsid w:val="0000353B"/>
    <w:rsid w:val="00005A97"/>
    <w:rsid w:val="00021101"/>
    <w:rsid w:val="00051875"/>
    <w:rsid w:val="000631DB"/>
    <w:rsid w:val="00083D95"/>
    <w:rsid w:val="000F61E9"/>
    <w:rsid w:val="00104BB0"/>
    <w:rsid w:val="00106EBE"/>
    <w:rsid w:val="001D18F1"/>
    <w:rsid w:val="002049FC"/>
    <w:rsid w:val="002204B7"/>
    <w:rsid w:val="00221EC3"/>
    <w:rsid w:val="002308FB"/>
    <w:rsid w:val="00236666"/>
    <w:rsid w:val="00270468"/>
    <w:rsid w:val="00284D9A"/>
    <w:rsid w:val="002C2764"/>
    <w:rsid w:val="002C6A3D"/>
    <w:rsid w:val="002D1CAE"/>
    <w:rsid w:val="0034536F"/>
    <w:rsid w:val="003A2294"/>
    <w:rsid w:val="003C0F47"/>
    <w:rsid w:val="003F7C85"/>
    <w:rsid w:val="004320F4"/>
    <w:rsid w:val="0047171D"/>
    <w:rsid w:val="00476CA8"/>
    <w:rsid w:val="0047731E"/>
    <w:rsid w:val="004B3D31"/>
    <w:rsid w:val="005106AB"/>
    <w:rsid w:val="00511D0C"/>
    <w:rsid w:val="00557E29"/>
    <w:rsid w:val="005A3DE8"/>
    <w:rsid w:val="005A514D"/>
    <w:rsid w:val="005F1724"/>
    <w:rsid w:val="005F786B"/>
    <w:rsid w:val="00607E65"/>
    <w:rsid w:val="006D2F3D"/>
    <w:rsid w:val="007258FC"/>
    <w:rsid w:val="0075376B"/>
    <w:rsid w:val="007867BF"/>
    <w:rsid w:val="007A19A9"/>
    <w:rsid w:val="007B4C2E"/>
    <w:rsid w:val="008617C9"/>
    <w:rsid w:val="008647E4"/>
    <w:rsid w:val="008B0B36"/>
    <w:rsid w:val="008E5828"/>
    <w:rsid w:val="009233BF"/>
    <w:rsid w:val="00933249"/>
    <w:rsid w:val="0099273E"/>
    <w:rsid w:val="00997342"/>
    <w:rsid w:val="009D09AF"/>
    <w:rsid w:val="009D709C"/>
    <w:rsid w:val="009E1F99"/>
    <w:rsid w:val="00A20A7F"/>
    <w:rsid w:val="00A43638"/>
    <w:rsid w:val="00A46120"/>
    <w:rsid w:val="00AE02B8"/>
    <w:rsid w:val="00B05061"/>
    <w:rsid w:val="00B37789"/>
    <w:rsid w:val="00B522B9"/>
    <w:rsid w:val="00B70296"/>
    <w:rsid w:val="00B96D49"/>
    <w:rsid w:val="00BF50A2"/>
    <w:rsid w:val="00C40B92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35CCE"/>
    <w:rsid w:val="00D44DC5"/>
    <w:rsid w:val="00D75C86"/>
    <w:rsid w:val="00DA55CD"/>
    <w:rsid w:val="00DB3BEF"/>
    <w:rsid w:val="00DD7F7D"/>
    <w:rsid w:val="00E417D5"/>
    <w:rsid w:val="00E84819"/>
    <w:rsid w:val="00F32B1D"/>
    <w:rsid w:val="00F60327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73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6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-b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EFEE-333D-4D44-81E8-7E6A06BE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a593641</cp:lastModifiedBy>
  <cp:revision>6</cp:revision>
  <dcterms:created xsi:type="dcterms:W3CDTF">2017-03-15T11:38:00Z</dcterms:created>
  <dcterms:modified xsi:type="dcterms:W3CDTF">2017-03-15T14:30:00Z</dcterms:modified>
</cp:coreProperties>
</file>